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144" w:line="240" w:lineRule="auto"/>
        <w:ind w:right="49"/>
        <w:jc w:val="right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TRIBUNAL DE CONTAS DO ESTADO DE GOIÁS 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952500</wp:posOffset>
            </wp:positionH>
            <wp:positionV relativeFrom="paragraph">
              <wp:posOffset>19050</wp:posOffset>
            </wp:positionV>
            <wp:extent cx="1298448" cy="699516"/>
            <wp:effectExtent b="0" l="0" r="0" t="0"/>
            <wp:wrapSquare wrapText="right" distB="19050" distT="19050" distL="19050" distR="1905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98448" cy="699516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231" w:line="240" w:lineRule="auto"/>
        <w:ind w:right="954"/>
        <w:jc w:val="right"/>
        <w:rPr>
          <w:color w:val="000000"/>
          <w:sz w:val="19"/>
          <w:szCs w:val="19"/>
        </w:rPr>
      </w:pPr>
      <w:r w:rsidDel="00000000" w:rsidR="00000000" w:rsidRPr="00000000">
        <w:rPr>
          <w:color w:val="000000"/>
          <w:sz w:val="19"/>
          <w:szCs w:val="19"/>
          <w:rtl w:val="0"/>
        </w:rPr>
        <w:t xml:space="preserve">SERVIÇO DE FISCALIZAÇÃO DE CONTAS DE GOVERNO </w:t>
      </w:r>
    </w:p>
    <w:p w:rsidR="00000000" w:rsidDel="00000000" w:rsidP="00000000" w:rsidRDefault="00000000" w:rsidRPr="00000000" w14:paraId="00000003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708" w:line="240" w:lineRule="auto"/>
        <w:ind w:right="2127"/>
        <w:jc w:val="right"/>
        <w:rPr>
          <w:b w:val="1"/>
          <w:color w:val="000000"/>
        </w:rPr>
      </w:pPr>
      <w:bookmarkStart w:colFirst="0" w:colLast="0" w:name="_heading=h.gjdgxs" w:id="0"/>
      <w:bookmarkEnd w:id="0"/>
      <w:r w:rsidDel="00000000" w:rsidR="00000000" w:rsidRPr="00000000">
        <w:rPr>
          <w:b w:val="1"/>
          <w:color w:val="000000"/>
          <w:rtl w:val="0"/>
        </w:rPr>
        <w:t xml:space="preserve">MEMORANDO Nº </w:t>
      </w:r>
      <w:r w:rsidDel="00000000" w:rsidR="00000000" w:rsidRPr="00000000">
        <w:rPr>
          <w:b w:val="1"/>
          <w:color w:val="ff0000"/>
          <w:rtl w:val="0"/>
        </w:rPr>
        <w:t xml:space="preserve">XXX/XXXX</w:t>
      </w:r>
      <w:r w:rsidDel="00000000" w:rsidR="00000000" w:rsidRPr="00000000">
        <w:rPr>
          <w:b w:val="1"/>
          <w:color w:val="000000"/>
          <w:rtl w:val="0"/>
        </w:rPr>
        <w:t xml:space="preserve"> - SERVFISC-GOVERNO. </w:t>
      </w:r>
    </w:p>
    <w:p w:rsidR="00000000" w:rsidDel="00000000" w:rsidP="00000000" w:rsidRDefault="00000000" w:rsidRPr="00000000" w14:paraId="00000004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right="-6"/>
        <w:jc w:val="right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  </w:t>
      </w:r>
    </w:p>
    <w:p w:rsidR="00000000" w:rsidDel="00000000" w:rsidP="00000000" w:rsidRDefault="00000000" w:rsidRPr="00000000" w14:paraId="00000005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503" w:line="240" w:lineRule="auto"/>
        <w:ind w:left="1415" w:firstLine="0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DE: SERVIÇO DE FISCALIZAÇÃO DE CONTAS DE GOVERNO </w:t>
      </w:r>
    </w:p>
    <w:p w:rsidR="00000000" w:rsidDel="00000000" w:rsidP="00000000" w:rsidRDefault="00000000" w:rsidRPr="00000000" w14:paraId="00000006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29" w:lineRule="auto"/>
        <w:ind w:left="1399" w:right="163" w:firstLine="15.999999999999943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PARA: SERV-PROTOCOLO-SERVIÇO DE PROTOCOLO E REMESSAS POSTAIS ASSUNTO: Autuação do Processo de Contas Anuais do Governador - Exercício </w:t>
      </w:r>
      <w:r w:rsidDel="00000000" w:rsidR="00000000" w:rsidRPr="00000000">
        <w:rPr>
          <w:b w:val="1"/>
          <w:color w:val="ff0000"/>
          <w:rtl w:val="0"/>
        </w:rPr>
        <w:t xml:space="preserve">XXXX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513" w:line="240" w:lineRule="auto"/>
        <w:ind w:left="2828" w:firstLine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Senhor Chefe de serviço, </w:t>
      </w:r>
    </w:p>
    <w:p w:rsidR="00000000" w:rsidDel="00000000" w:rsidP="00000000" w:rsidRDefault="00000000" w:rsidRPr="00000000" w14:paraId="00000008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501" w:line="229" w:lineRule="auto"/>
        <w:ind w:left="2127" w:right="-4" w:hanging="284.00000000000006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1.              Em atenção procedimento operacional “Realizar Análise da Prestação de  Contas do Governador” item 8.1.5 </w:t>
      </w:r>
      <w:r w:rsidDel="00000000" w:rsidR="00000000" w:rsidRPr="00000000">
        <w:rPr>
          <w:i w:val="1"/>
          <w:color w:val="000000"/>
          <w:rtl w:val="0"/>
        </w:rPr>
        <w:t xml:space="preserve">“Solicitar a autuação do Processo das Contas  Anuais do Governador", </w:t>
      </w:r>
      <w:r w:rsidDel="00000000" w:rsidR="00000000" w:rsidRPr="00000000">
        <w:rPr>
          <w:color w:val="000000"/>
          <w:rtl w:val="0"/>
        </w:rPr>
        <w:t xml:space="preserve">esse serviço solicita a autuação do referido processo das  Contas do Governador do Exercício de </w:t>
      </w:r>
      <w:r w:rsidDel="00000000" w:rsidR="00000000" w:rsidRPr="00000000">
        <w:rPr>
          <w:color w:val="ff0000"/>
          <w:rtl w:val="0"/>
        </w:rPr>
        <w:t xml:space="preserve">XXXX</w:t>
      </w:r>
      <w:r w:rsidDel="00000000" w:rsidR="00000000" w:rsidRPr="00000000">
        <w:rPr>
          <w:color w:val="000000"/>
          <w:rtl w:val="0"/>
        </w:rPr>
        <w:t xml:space="preserve"> sob responsabilidade e relatoria do  Conselheiro </w:t>
      </w:r>
      <w:r w:rsidDel="00000000" w:rsidR="00000000" w:rsidRPr="00000000">
        <w:rPr>
          <w:color w:val="ff0000"/>
          <w:rtl w:val="0"/>
        </w:rPr>
        <w:t xml:space="preserve">XXXXXXXXXXXXXXXX</w:t>
      </w:r>
      <w:r w:rsidDel="00000000" w:rsidR="00000000" w:rsidRPr="00000000">
        <w:rPr>
          <w:color w:val="000000"/>
          <w:rtl w:val="0"/>
        </w:rPr>
        <w:t xml:space="preserve">, o qual deverá retornar ao Serviço de Fiscalização de Contas de Governo para as providências cabíveis. </w:t>
      </w:r>
    </w:p>
    <w:p w:rsidR="00000000" w:rsidDel="00000000" w:rsidP="00000000" w:rsidRDefault="00000000" w:rsidRPr="00000000" w14:paraId="00000009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258" w:line="228" w:lineRule="auto"/>
        <w:ind w:left="2126" w:right="-2" w:hanging="360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2.                Ressaltamos também que a Prestação de Contas Anuais do Governador, Exercício </w:t>
      </w:r>
      <w:r w:rsidDel="00000000" w:rsidR="00000000" w:rsidRPr="00000000">
        <w:rPr>
          <w:color w:val="ff0000"/>
          <w:rtl w:val="0"/>
        </w:rPr>
        <w:t xml:space="preserve">XXXX</w:t>
      </w:r>
      <w:r w:rsidDel="00000000" w:rsidR="00000000" w:rsidRPr="00000000">
        <w:rPr>
          <w:color w:val="000000"/>
          <w:rtl w:val="0"/>
        </w:rPr>
        <w:t xml:space="preserve">, que será encaminhada pelo Governador do Estado de Goiás, conforme previsto na legislação de regência, em até 60 dias após a abertura da sessão legislativa, em </w:t>
      </w:r>
      <w:r w:rsidDel="00000000" w:rsidR="00000000" w:rsidRPr="00000000">
        <w:rPr>
          <w:b w:val="1"/>
          <w:color w:val="ff0000"/>
          <w:rtl w:val="0"/>
        </w:rPr>
        <w:t xml:space="preserve">xxxxx</w:t>
      </w:r>
      <w:r w:rsidDel="00000000" w:rsidR="00000000" w:rsidRPr="00000000">
        <w:rPr>
          <w:color w:val="000000"/>
          <w:rtl w:val="0"/>
        </w:rPr>
        <w:t xml:space="preserve">, deverá ser juntada ao presente processo. </w:t>
      </w:r>
    </w:p>
    <w:p w:rsidR="00000000" w:rsidDel="00000000" w:rsidP="00000000" w:rsidRDefault="00000000" w:rsidRPr="00000000" w14:paraId="0000000A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60" w:line="240" w:lineRule="auto"/>
        <w:ind w:left="2818" w:firstLine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Atenciosamente, </w:t>
      </w:r>
    </w:p>
    <w:p w:rsidR="00000000" w:rsidDel="00000000" w:rsidP="00000000" w:rsidRDefault="00000000" w:rsidRPr="00000000" w14:paraId="0000000B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500" w:line="240" w:lineRule="auto"/>
        <w:ind w:left="2829" w:firstLine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Goiânia, </w:t>
      </w:r>
      <w:r w:rsidDel="00000000" w:rsidR="00000000" w:rsidRPr="00000000">
        <w:rPr>
          <w:color w:val="ff0000"/>
          <w:rtl w:val="0"/>
        </w:rPr>
        <w:t xml:space="preserve">xxx</w:t>
      </w:r>
      <w:r w:rsidDel="00000000" w:rsidR="00000000" w:rsidRPr="00000000">
        <w:rPr>
          <w:color w:val="000000"/>
          <w:rtl w:val="0"/>
        </w:rPr>
        <w:t xml:space="preserve"> de </w:t>
      </w:r>
      <w:r w:rsidDel="00000000" w:rsidR="00000000" w:rsidRPr="00000000">
        <w:rPr>
          <w:color w:val="ff0000"/>
          <w:rtl w:val="0"/>
        </w:rPr>
        <w:t xml:space="preserve">xxxxxx </w:t>
      </w:r>
      <w:r w:rsidDel="00000000" w:rsidR="00000000" w:rsidRPr="00000000">
        <w:rPr>
          <w:color w:val="000000"/>
          <w:rtl w:val="0"/>
        </w:rPr>
        <w:t xml:space="preserve">de </w:t>
      </w:r>
      <w:r w:rsidDel="00000000" w:rsidR="00000000" w:rsidRPr="00000000">
        <w:rPr>
          <w:color w:val="ff0000"/>
          <w:rtl w:val="0"/>
        </w:rPr>
        <w:t xml:space="preserve">XXXX</w:t>
      </w:r>
      <w:r w:rsidDel="00000000" w:rsidR="00000000" w:rsidRPr="00000000">
        <w:rPr>
          <w:color w:val="000000"/>
          <w:rtl w:val="0"/>
        </w:rPr>
        <w:t xml:space="preserve">. </w:t>
      </w:r>
    </w:p>
    <w:p w:rsidR="00000000" w:rsidDel="00000000" w:rsidP="00000000" w:rsidRDefault="00000000" w:rsidRPr="00000000" w14:paraId="0000000C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1007" w:line="240" w:lineRule="auto"/>
        <w:ind w:right="2765"/>
        <w:jc w:val="right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COORDENADOR OU CHEFE DE SERVIÇO</w:t>
      </w:r>
    </w:p>
    <w:p w:rsidR="00000000" w:rsidDel="00000000" w:rsidP="00000000" w:rsidRDefault="00000000" w:rsidRPr="00000000" w14:paraId="0000000D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right="1384"/>
        <w:jc w:val="right"/>
        <w:rPr>
          <w:b w:val="1"/>
          <w:color w:val="000000"/>
        </w:rPr>
      </w:pPr>
      <w:r w:rsidDel="00000000" w:rsidR="00000000" w:rsidRPr="00000000">
        <w:rPr>
          <w:color w:val="000000"/>
          <w:rtl w:val="0"/>
        </w:rPr>
        <w:t xml:space="preserve"> </w:t>
      </w:r>
      <w:r w:rsidDel="00000000" w:rsidR="00000000" w:rsidRPr="00000000">
        <w:rPr>
          <w:b w:val="1"/>
          <w:color w:val="000000"/>
          <w:rtl w:val="0"/>
        </w:rPr>
        <w:t xml:space="preserve">SERVIÇO DE FISCALIZAÇÃO DE CONTAS DE GOVERNO </w:t>
      </w:r>
    </w:p>
    <w:p w:rsidR="00000000" w:rsidDel="00000000" w:rsidP="00000000" w:rsidRDefault="00000000" w:rsidRPr="00000000" w14:paraId="0000000E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84" w:line="240" w:lineRule="auto"/>
        <w:ind w:right="4324"/>
        <w:jc w:val="right"/>
        <w:rPr>
          <w:color w:val="0000ff"/>
          <w:sz w:val="16"/>
          <w:szCs w:val="16"/>
        </w:rPr>
      </w:pPr>
      <w:r w:rsidDel="00000000" w:rsidR="00000000" w:rsidRPr="00000000">
        <w:rPr>
          <w:b w:val="1"/>
          <w:color w:val="000000"/>
          <w:sz w:val="16"/>
          <w:szCs w:val="16"/>
          <w:rtl w:val="0"/>
        </w:rPr>
        <w:t xml:space="preserve">  </w:t>
      </w:r>
      <w:r w:rsidDel="00000000" w:rsidR="00000000" w:rsidRPr="00000000">
        <w:rPr>
          <w:rtl w:val="0"/>
        </w:rPr>
      </w:r>
    </w:p>
    <w:sectPr>
      <w:headerReference r:id="rId8" w:type="default"/>
      <w:pgSz w:h="16820" w:w="11900" w:orient="portrait"/>
      <w:pgMar w:bottom="300" w:top="682" w:left="302" w:right="1494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F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-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paragraph" w:styleId="Ttulo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tulo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shkY5b+EgI45/AgSdpQdXvlbHjA==">CgMxLjAyCGguZ2pkZ3hzOAByITFUWlhobDFRZm9VbXZoZFZYQkJKOVozNFlObDlSWE5wSQ==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2024-04-10T14:38:00Z</dcterms:created>
</cp:coreProperties>
</file>